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FEDC0" w14:textId="7D018155" w:rsidR="008D2A4B" w:rsidRDefault="008D2A4B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 w:rsidRPr="00E5152A">
        <w:rPr>
          <w:rFonts w:cs="Times New Roman"/>
          <w:sz w:val="23"/>
          <w:szCs w:val="23"/>
        </w:rPr>
        <w:t xml:space="preserve">Na temelju članka </w:t>
      </w:r>
      <w:r>
        <w:rPr>
          <w:rFonts w:cs="Times New Roman"/>
          <w:sz w:val="23"/>
          <w:szCs w:val="23"/>
        </w:rPr>
        <w:t>10.</w:t>
      </w:r>
      <w:r w:rsidRPr="00E5152A">
        <w:rPr>
          <w:rFonts w:cs="Times New Roman"/>
          <w:sz w:val="23"/>
          <w:szCs w:val="23"/>
        </w:rPr>
        <w:t xml:space="preserve"> stavak </w:t>
      </w:r>
      <w:r>
        <w:rPr>
          <w:rFonts w:cs="Times New Roman"/>
          <w:sz w:val="23"/>
          <w:szCs w:val="23"/>
        </w:rPr>
        <w:t>3</w:t>
      </w:r>
      <w:r w:rsidRPr="00E5152A">
        <w:rPr>
          <w:rFonts w:cs="Times New Roman"/>
          <w:sz w:val="23"/>
          <w:szCs w:val="23"/>
        </w:rPr>
        <w:t xml:space="preserve">. Zakona o </w:t>
      </w:r>
      <w:r>
        <w:rPr>
          <w:rFonts w:cs="Times New Roman"/>
          <w:sz w:val="23"/>
          <w:szCs w:val="23"/>
        </w:rPr>
        <w:t>financiranju političkih aktivnosti, izborne promidžbe i referenduma</w:t>
      </w:r>
      <w:r w:rsidRPr="00E5152A">
        <w:rPr>
          <w:rFonts w:cs="Times New Roman"/>
          <w:sz w:val="23"/>
          <w:szCs w:val="23"/>
          <w:lang w:eastAsia="hr-HR"/>
        </w:rPr>
        <w:t xml:space="preserve"> („Narodne novine“</w:t>
      </w:r>
      <w:r w:rsidR="00BA760D">
        <w:rPr>
          <w:rFonts w:cs="Times New Roman"/>
          <w:sz w:val="23"/>
          <w:szCs w:val="23"/>
          <w:lang w:eastAsia="hr-HR"/>
        </w:rPr>
        <w:t>,</w:t>
      </w:r>
      <w:r w:rsidRPr="00E5152A">
        <w:rPr>
          <w:rFonts w:cs="Times New Roman"/>
          <w:sz w:val="23"/>
          <w:szCs w:val="23"/>
          <w:lang w:eastAsia="hr-HR"/>
        </w:rPr>
        <w:t xml:space="preserve"> broj </w:t>
      </w:r>
      <w:r>
        <w:rPr>
          <w:rFonts w:cs="Times New Roman"/>
          <w:sz w:val="23"/>
          <w:szCs w:val="23"/>
          <w:lang w:eastAsia="hr-HR"/>
        </w:rPr>
        <w:t>29/19</w:t>
      </w:r>
      <w:r w:rsidR="000F6C4A">
        <w:rPr>
          <w:rFonts w:cs="Times New Roman"/>
          <w:sz w:val="23"/>
          <w:szCs w:val="23"/>
          <w:lang w:eastAsia="hr-HR"/>
        </w:rPr>
        <w:t>.</w:t>
      </w:r>
      <w:r>
        <w:rPr>
          <w:rFonts w:cs="Times New Roman"/>
          <w:sz w:val="23"/>
          <w:szCs w:val="23"/>
          <w:lang w:eastAsia="hr-HR"/>
        </w:rPr>
        <w:t xml:space="preserve"> i</w:t>
      </w:r>
      <w:r w:rsidRPr="00E5152A">
        <w:rPr>
          <w:rFonts w:cs="Times New Roman"/>
          <w:sz w:val="23"/>
          <w:szCs w:val="23"/>
          <w:lang w:eastAsia="hr-HR"/>
        </w:rPr>
        <w:t xml:space="preserve"> </w:t>
      </w:r>
      <w:r>
        <w:rPr>
          <w:rFonts w:cs="Times New Roman"/>
          <w:sz w:val="23"/>
          <w:szCs w:val="23"/>
          <w:lang w:eastAsia="hr-HR"/>
        </w:rPr>
        <w:t>98/19</w:t>
      </w:r>
      <w:r w:rsidRPr="00E5152A">
        <w:rPr>
          <w:rFonts w:cs="Times New Roman"/>
          <w:sz w:val="23"/>
          <w:szCs w:val="23"/>
          <w:lang w:eastAsia="hr-HR"/>
        </w:rPr>
        <w:t>.) i članka 17. Statuta Općine Cerovlje Statuta Općine Cerovlje („Službene novine Grada Pazina“</w:t>
      </w:r>
      <w:r w:rsidR="00BA760D">
        <w:rPr>
          <w:rFonts w:cs="Times New Roman"/>
          <w:sz w:val="23"/>
          <w:szCs w:val="23"/>
          <w:lang w:eastAsia="hr-HR"/>
        </w:rPr>
        <w:t>,</w:t>
      </w:r>
      <w:r w:rsidRPr="00E5152A">
        <w:rPr>
          <w:rFonts w:cs="Times New Roman"/>
          <w:sz w:val="23"/>
          <w:szCs w:val="23"/>
          <w:lang w:eastAsia="hr-HR"/>
        </w:rPr>
        <w:t xml:space="preserve"> broj </w:t>
      </w:r>
      <w:r w:rsidR="009E046A">
        <w:rPr>
          <w:rFonts w:cs="Times New Roman"/>
          <w:sz w:val="23"/>
          <w:szCs w:val="23"/>
          <w:lang w:eastAsia="hr-HR"/>
        </w:rPr>
        <w:t>27</w:t>
      </w:r>
      <w:r w:rsidRPr="00E5152A">
        <w:rPr>
          <w:rFonts w:cs="Times New Roman"/>
          <w:sz w:val="23"/>
          <w:szCs w:val="23"/>
          <w:lang w:eastAsia="hr-HR"/>
        </w:rPr>
        <w:t>/</w:t>
      </w:r>
      <w:r w:rsidR="009E046A">
        <w:rPr>
          <w:rFonts w:cs="Times New Roman"/>
          <w:sz w:val="23"/>
          <w:szCs w:val="23"/>
          <w:lang w:eastAsia="hr-HR"/>
        </w:rPr>
        <w:t>25</w:t>
      </w:r>
      <w:r w:rsidR="000F6C4A">
        <w:rPr>
          <w:rFonts w:cs="Times New Roman"/>
          <w:sz w:val="23"/>
          <w:szCs w:val="23"/>
          <w:lang w:eastAsia="hr-HR"/>
        </w:rPr>
        <w:t>.</w:t>
      </w:r>
      <w:r w:rsidRPr="00E5152A">
        <w:rPr>
          <w:rFonts w:cs="Times New Roman"/>
          <w:sz w:val="23"/>
          <w:szCs w:val="23"/>
          <w:lang w:eastAsia="hr-HR"/>
        </w:rPr>
        <w:t>)</w:t>
      </w:r>
      <w:r>
        <w:rPr>
          <w:rFonts w:cs="Times New Roman"/>
          <w:sz w:val="23"/>
          <w:szCs w:val="23"/>
          <w:lang w:eastAsia="hr-HR"/>
        </w:rPr>
        <w:t xml:space="preserve">, Općinsko vijeće Općine Cerovlje na sjednici održanoj </w:t>
      </w:r>
      <w:r w:rsidR="000F6C4A">
        <w:rPr>
          <w:rFonts w:cs="Times New Roman"/>
          <w:sz w:val="23"/>
          <w:szCs w:val="23"/>
          <w:lang w:eastAsia="hr-HR"/>
        </w:rPr>
        <w:t xml:space="preserve">dana </w:t>
      </w:r>
      <w:r w:rsidR="00C31B12" w:rsidRPr="00C31B12">
        <w:rPr>
          <w:rFonts w:cs="Times New Roman"/>
          <w:sz w:val="23"/>
          <w:szCs w:val="23"/>
          <w:lang w:eastAsia="hr-HR"/>
        </w:rPr>
        <w:t>18</w:t>
      </w:r>
      <w:r w:rsidR="00345D67">
        <w:rPr>
          <w:rFonts w:cs="Times New Roman"/>
          <w:sz w:val="23"/>
          <w:szCs w:val="23"/>
          <w:lang w:eastAsia="hr-HR"/>
        </w:rPr>
        <w:t xml:space="preserve">. </w:t>
      </w:r>
      <w:r w:rsidR="000510D0">
        <w:rPr>
          <w:rFonts w:cs="Times New Roman"/>
          <w:sz w:val="23"/>
          <w:szCs w:val="23"/>
          <w:lang w:eastAsia="hr-HR"/>
        </w:rPr>
        <w:t>prosinca</w:t>
      </w:r>
      <w:r w:rsidR="00F034A0">
        <w:rPr>
          <w:rFonts w:cs="Times New Roman"/>
          <w:sz w:val="23"/>
          <w:szCs w:val="23"/>
          <w:lang w:eastAsia="hr-HR"/>
        </w:rPr>
        <w:t xml:space="preserve"> </w:t>
      </w:r>
      <w:r>
        <w:rPr>
          <w:rFonts w:cs="Times New Roman"/>
          <w:sz w:val="23"/>
          <w:szCs w:val="23"/>
          <w:lang w:eastAsia="hr-HR"/>
        </w:rPr>
        <w:t>202</w:t>
      </w:r>
      <w:r w:rsidR="009E046A">
        <w:rPr>
          <w:rFonts w:cs="Times New Roman"/>
          <w:sz w:val="23"/>
          <w:szCs w:val="23"/>
          <w:lang w:eastAsia="hr-HR"/>
        </w:rPr>
        <w:t>5</w:t>
      </w:r>
      <w:r>
        <w:rPr>
          <w:rFonts w:cs="Times New Roman"/>
          <w:sz w:val="23"/>
          <w:szCs w:val="23"/>
          <w:lang w:eastAsia="hr-HR"/>
        </w:rPr>
        <w:t>.</w:t>
      </w:r>
      <w:r w:rsidR="000F6C4A">
        <w:rPr>
          <w:rFonts w:cs="Times New Roman"/>
          <w:sz w:val="23"/>
          <w:szCs w:val="23"/>
          <w:lang w:eastAsia="hr-HR"/>
        </w:rPr>
        <w:t xml:space="preserve"> godine</w:t>
      </w:r>
      <w:r>
        <w:rPr>
          <w:rFonts w:cs="Times New Roman"/>
          <w:sz w:val="23"/>
          <w:szCs w:val="23"/>
          <w:lang w:eastAsia="hr-HR"/>
        </w:rPr>
        <w:t xml:space="preserve"> donijelo je</w:t>
      </w:r>
    </w:p>
    <w:p w14:paraId="5D508E54" w14:textId="77777777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6B04AC19" w14:textId="77777777" w:rsidR="008D2A4B" w:rsidRPr="001F24F1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1F24F1">
        <w:rPr>
          <w:rFonts w:cs="Times New Roman"/>
          <w:b/>
          <w:bCs/>
          <w:sz w:val="23"/>
          <w:szCs w:val="23"/>
          <w:lang w:eastAsia="hr-HR"/>
        </w:rPr>
        <w:t>ODLUKU</w:t>
      </w:r>
    </w:p>
    <w:p w14:paraId="09C4697B" w14:textId="017AAD69" w:rsidR="008D2A4B" w:rsidRPr="0092206F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1F24F1">
        <w:rPr>
          <w:rFonts w:cs="Times New Roman"/>
          <w:b/>
          <w:bCs/>
          <w:sz w:val="23"/>
          <w:szCs w:val="23"/>
          <w:lang w:eastAsia="hr-HR"/>
        </w:rPr>
        <w:t xml:space="preserve">o </w:t>
      </w:r>
      <w:r>
        <w:rPr>
          <w:rFonts w:cs="Times New Roman"/>
          <w:b/>
          <w:bCs/>
          <w:sz w:val="23"/>
          <w:szCs w:val="23"/>
          <w:lang w:eastAsia="hr-HR"/>
        </w:rPr>
        <w:t xml:space="preserve">raspoređivanju sredstava za financiranje političkih </w:t>
      </w:r>
      <w:r w:rsidRPr="0092206F">
        <w:rPr>
          <w:rFonts w:cs="Times New Roman"/>
          <w:b/>
          <w:bCs/>
          <w:sz w:val="23"/>
          <w:szCs w:val="23"/>
          <w:lang w:eastAsia="hr-HR"/>
        </w:rPr>
        <w:t>stranaka</w:t>
      </w:r>
      <w:r w:rsidR="009E046A" w:rsidRPr="0092206F">
        <w:rPr>
          <w:rFonts w:cs="Times New Roman"/>
          <w:b/>
          <w:bCs/>
          <w:sz w:val="23"/>
          <w:szCs w:val="23"/>
          <w:lang w:eastAsia="hr-HR"/>
        </w:rPr>
        <w:t xml:space="preserve"> i nezavisnih vijećnika</w:t>
      </w:r>
      <w:r w:rsidRPr="0092206F">
        <w:rPr>
          <w:rFonts w:cs="Times New Roman"/>
          <w:b/>
          <w:bCs/>
          <w:sz w:val="23"/>
          <w:szCs w:val="23"/>
          <w:lang w:eastAsia="hr-HR"/>
        </w:rPr>
        <w:t xml:space="preserve"> </w:t>
      </w:r>
    </w:p>
    <w:p w14:paraId="358826CF" w14:textId="256DBA27" w:rsidR="008D2A4B" w:rsidRPr="001F24F1" w:rsidRDefault="00D87058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>
        <w:rPr>
          <w:rFonts w:cs="Times New Roman"/>
          <w:b/>
          <w:bCs/>
          <w:sz w:val="23"/>
          <w:szCs w:val="23"/>
          <w:lang w:eastAsia="hr-HR"/>
        </w:rPr>
        <w:t xml:space="preserve">zastupljenih </w:t>
      </w:r>
      <w:r w:rsidR="008D2A4B" w:rsidRPr="0092206F">
        <w:rPr>
          <w:rFonts w:cs="Times New Roman"/>
          <w:b/>
          <w:bCs/>
          <w:sz w:val="23"/>
          <w:szCs w:val="23"/>
          <w:lang w:eastAsia="hr-HR"/>
        </w:rPr>
        <w:t>u Općinskom vijeću Općine Cero</w:t>
      </w:r>
      <w:r w:rsidR="008D2A4B">
        <w:rPr>
          <w:rFonts w:cs="Times New Roman"/>
          <w:b/>
          <w:bCs/>
          <w:sz w:val="23"/>
          <w:szCs w:val="23"/>
          <w:lang w:eastAsia="hr-HR"/>
        </w:rPr>
        <w:t>vlje za 202</w:t>
      </w:r>
      <w:r w:rsidR="000510D0">
        <w:rPr>
          <w:rFonts w:cs="Times New Roman"/>
          <w:b/>
          <w:bCs/>
          <w:sz w:val="23"/>
          <w:szCs w:val="23"/>
          <w:lang w:eastAsia="hr-HR"/>
        </w:rPr>
        <w:t>6</w:t>
      </w:r>
      <w:r w:rsidR="008D2A4B">
        <w:rPr>
          <w:rFonts w:cs="Times New Roman"/>
          <w:b/>
          <w:bCs/>
          <w:sz w:val="23"/>
          <w:szCs w:val="23"/>
          <w:lang w:eastAsia="hr-HR"/>
        </w:rPr>
        <w:t>. godinu</w:t>
      </w:r>
    </w:p>
    <w:p w14:paraId="43459F54" w14:textId="77777777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60FE21F8" w14:textId="77777777" w:rsidR="008D2A4B" w:rsidRPr="00A2452A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A2452A">
        <w:rPr>
          <w:rFonts w:cs="Times New Roman"/>
          <w:b/>
          <w:bCs/>
          <w:sz w:val="23"/>
          <w:szCs w:val="23"/>
          <w:lang w:eastAsia="hr-HR"/>
        </w:rPr>
        <w:t>Članak 1.</w:t>
      </w:r>
    </w:p>
    <w:p w14:paraId="516A17B0" w14:textId="3C6D71DD" w:rsidR="008D2A4B" w:rsidRDefault="008D2A4B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>Ovom Odlukom raspoređuju se sredstv</w:t>
      </w:r>
      <w:r w:rsidR="00711B17">
        <w:rPr>
          <w:rFonts w:cs="Times New Roman"/>
          <w:sz w:val="23"/>
          <w:szCs w:val="23"/>
          <w:lang w:eastAsia="hr-HR"/>
        </w:rPr>
        <w:t>a</w:t>
      </w:r>
      <w:r>
        <w:rPr>
          <w:rFonts w:cs="Times New Roman"/>
          <w:sz w:val="23"/>
          <w:szCs w:val="23"/>
          <w:lang w:eastAsia="hr-HR"/>
        </w:rPr>
        <w:t xml:space="preserve"> za financiranje političkih stranaka</w:t>
      </w:r>
      <w:r w:rsidR="00711B17">
        <w:rPr>
          <w:rFonts w:cs="Times New Roman"/>
          <w:sz w:val="23"/>
          <w:szCs w:val="23"/>
          <w:lang w:eastAsia="hr-HR"/>
        </w:rPr>
        <w:t xml:space="preserve"> </w:t>
      </w:r>
      <w:r w:rsidR="0092206F">
        <w:rPr>
          <w:rFonts w:cs="Times New Roman"/>
          <w:sz w:val="23"/>
          <w:szCs w:val="23"/>
          <w:lang w:eastAsia="hr-HR"/>
        </w:rPr>
        <w:t xml:space="preserve">i nezavisnih vijećnika </w:t>
      </w:r>
      <w:r w:rsidR="00711B17">
        <w:rPr>
          <w:rFonts w:cs="Times New Roman"/>
          <w:sz w:val="23"/>
          <w:szCs w:val="23"/>
          <w:lang w:eastAsia="hr-HR"/>
        </w:rPr>
        <w:t>zastupljenih u Općinskom vijeću Općine Cerovlje</w:t>
      </w:r>
      <w:r>
        <w:rPr>
          <w:rFonts w:cs="Times New Roman"/>
          <w:sz w:val="23"/>
          <w:szCs w:val="23"/>
          <w:lang w:eastAsia="hr-HR"/>
        </w:rPr>
        <w:t xml:space="preserve"> (u daljnjem tekstu: Općinsko vijeće) </w:t>
      </w:r>
      <w:r w:rsidR="00711B17">
        <w:rPr>
          <w:rFonts w:cs="Times New Roman"/>
          <w:sz w:val="23"/>
          <w:szCs w:val="23"/>
          <w:lang w:eastAsia="hr-HR"/>
        </w:rPr>
        <w:t>za 202</w:t>
      </w:r>
      <w:r w:rsidR="000510D0">
        <w:rPr>
          <w:rFonts w:cs="Times New Roman"/>
          <w:sz w:val="23"/>
          <w:szCs w:val="23"/>
          <w:lang w:eastAsia="hr-HR"/>
        </w:rPr>
        <w:t>6</w:t>
      </w:r>
      <w:r w:rsidR="00711B17">
        <w:rPr>
          <w:rFonts w:cs="Times New Roman"/>
          <w:sz w:val="23"/>
          <w:szCs w:val="23"/>
          <w:lang w:eastAsia="hr-HR"/>
        </w:rPr>
        <w:t>. godinu, koja su osigurana u Proračunu Općine Cerovlje za 202</w:t>
      </w:r>
      <w:r w:rsidR="000510D0">
        <w:rPr>
          <w:rFonts w:cs="Times New Roman"/>
          <w:sz w:val="23"/>
          <w:szCs w:val="23"/>
          <w:lang w:eastAsia="hr-HR"/>
        </w:rPr>
        <w:t>6</w:t>
      </w:r>
      <w:r w:rsidR="00711B17">
        <w:rPr>
          <w:rFonts w:cs="Times New Roman"/>
          <w:sz w:val="23"/>
          <w:szCs w:val="23"/>
          <w:lang w:eastAsia="hr-HR"/>
        </w:rPr>
        <w:t>. godinu</w:t>
      </w:r>
      <w:r>
        <w:rPr>
          <w:rFonts w:cs="Times New Roman"/>
          <w:sz w:val="23"/>
          <w:szCs w:val="23"/>
          <w:lang w:eastAsia="hr-HR"/>
        </w:rPr>
        <w:t>.</w:t>
      </w:r>
    </w:p>
    <w:p w14:paraId="6E1BA555" w14:textId="77777777" w:rsidR="008D2A4B" w:rsidRDefault="008D2A4B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>Riječi i pojmovi koji se koriste u ovoj Odluci, a koji imaju rodno značenje, odnose se na jednak način na muški i ženski rod, bez obzira u kojem su rodu navedeni.</w:t>
      </w:r>
    </w:p>
    <w:p w14:paraId="35A2AB62" w14:textId="77777777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3C95B208" w14:textId="77777777" w:rsidR="008D2A4B" w:rsidRPr="00A2452A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A2452A">
        <w:rPr>
          <w:rFonts w:cs="Times New Roman"/>
          <w:b/>
          <w:bCs/>
          <w:sz w:val="23"/>
          <w:szCs w:val="23"/>
          <w:lang w:eastAsia="hr-HR"/>
        </w:rPr>
        <w:t>Članak 2.</w:t>
      </w:r>
    </w:p>
    <w:p w14:paraId="179323BB" w14:textId="293FE3B0" w:rsidR="00711B17" w:rsidRDefault="00711B17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 xml:space="preserve">Za svakog člana </w:t>
      </w:r>
      <w:r w:rsidR="008D2A4B">
        <w:rPr>
          <w:rFonts w:cs="Times New Roman"/>
          <w:sz w:val="23"/>
          <w:szCs w:val="23"/>
          <w:lang w:eastAsia="hr-HR"/>
        </w:rPr>
        <w:t xml:space="preserve">Općinskog vijeća </w:t>
      </w:r>
      <w:r>
        <w:rPr>
          <w:rFonts w:cs="Times New Roman"/>
          <w:sz w:val="23"/>
          <w:szCs w:val="23"/>
          <w:lang w:eastAsia="hr-HR"/>
        </w:rPr>
        <w:t xml:space="preserve">utvrđuje se jednaki iznos sredstava tako da pojedinoj političkoj stranci </w:t>
      </w:r>
      <w:r w:rsidR="0092206F">
        <w:rPr>
          <w:rFonts w:cs="Times New Roman"/>
          <w:sz w:val="23"/>
          <w:szCs w:val="23"/>
          <w:lang w:eastAsia="hr-HR"/>
        </w:rPr>
        <w:t>odnosno</w:t>
      </w:r>
      <w:r w:rsidR="00343392">
        <w:rPr>
          <w:rFonts w:cs="Times New Roman"/>
          <w:sz w:val="23"/>
          <w:szCs w:val="23"/>
          <w:lang w:eastAsia="hr-HR"/>
        </w:rPr>
        <w:t xml:space="preserve"> nezavisnim vijećnicima </w:t>
      </w:r>
      <w:r>
        <w:rPr>
          <w:rFonts w:cs="Times New Roman"/>
          <w:sz w:val="23"/>
          <w:szCs w:val="23"/>
          <w:lang w:eastAsia="hr-HR"/>
        </w:rPr>
        <w:t>pripadaju sredstva razmjerno broju članova Općinskog vijeća prema konačnim rezultatima izbora.</w:t>
      </w:r>
    </w:p>
    <w:p w14:paraId="69352C99" w14:textId="61A4A153" w:rsidR="008D2A4B" w:rsidRDefault="00711B17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>Za svakog člana Općinskog vijeća podzastupljenog spola, pojedinoj političkoj stranci</w:t>
      </w:r>
      <w:r w:rsidR="002776CB">
        <w:rPr>
          <w:rFonts w:cs="Times New Roman"/>
          <w:sz w:val="23"/>
          <w:szCs w:val="23"/>
          <w:lang w:eastAsia="hr-HR"/>
        </w:rPr>
        <w:t xml:space="preserve"> odnosno nezavisnim vijećnicima</w:t>
      </w:r>
      <w:r>
        <w:rPr>
          <w:rFonts w:cs="Times New Roman"/>
          <w:sz w:val="23"/>
          <w:szCs w:val="23"/>
          <w:lang w:eastAsia="hr-HR"/>
        </w:rPr>
        <w:t xml:space="preserve"> pripada i pravo na naknadu razmjerno broju članova </w:t>
      </w:r>
      <w:r w:rsidR="008D2A4B">
        <w:rPr>
          <w:rFonts w:cs="Times New Roman"/>
          <w:sz w:val="23"/>
          <w:szCs w:val="23"/>
          <w:lang w:eastAsia="hr-HR"/>
        </w:rPr>
        <w:t xml:space="preserve">Općinskog vijeća </w:t>
      </w:r>
      <w:r>
        <w:rPr>
          <w:rFonts w:cs="Times New Roman"/>
          <w:sz w:val="23"/>
          <w:szCs w:val="23"/>
          <w:lang w:eastAsia="hr-HR"/>
        </w:rPr>
        <w:t>podzastupljenog spola</w:t>
      </w:r>
      <w:r w:rsidR="008D2A4B">
        <w:rPr>
          <w:rFonts w:cs="Times New Roman"/>
          <w:sz w:val="23"/>
          <w:szCs w:val="23"/>
          <w:lang w:eastAsia="hr-HR"/>
        </w:rPr>
        <w:t>.</w:t>
      </w:r>
    </w:p>
    <w:p w14:paraId="37FCE7C3" w14:textId="77777777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7C53F92E" w14:textId="77777777" w:rsidR="008D2A4B" w:rsidRPr="00A2452A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A2452A">
        <w:rPr>
          <w:rFonts w:cs="Times New Roman"/>
          <w:b/>
          <w:bCs/>
          <w:sz w:val="23"/>
          <w:szCs w:val="23"/>
          <w:lang w:eastAsia="hr-HR"/>
        </w:rPr>
        <w:t>Članak 3.</w:t>
      </w:r>
    </w:p>
    <w:p w14:paraId="5BC0D0AF" w14:textId="3A933F63" w:rsidR="00711B17" w:rsidRDefault="00711B17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 xml:space="preserve">Za svakog člana Općinskog vijeća utvrđuje se iznos sredstava od </w:t>
      </w:r>
      <w:r w:rsidR="001F582B">
        <w:rPr>
          <w:rFonts w:cs="Times New Roman"/>
          <w:sz w:val="23"/>
          <w:szCs w:val="23"/>
          <w:lang w:eastAsia="hr-HR"/>
        </w:rPr>
        <w:t>1</w:t>
      </w:r>
      <w:r w:rsidR="00410FB1">
        <w:rPr>
          <w:rFonts w:cs="Times New Roman"/>
          <w:sz w:val="23"/>
          <w:szCs w:val="23"/>
          <w:lang w:eastAsia="hr-HR"/>
        </w:rPr>
        <w:t>35</w:t>
      </w:r>
      <w:r w:rsidR="001F582B">
        <w:rPr>
          <w:rFonts w:cs="Times New Roman"/>
          <w:sz w:val="23"/>
          <w:szCs w:val="23"/>
          <w:lang w:eastAsia="hr-HR"/>
        </w:rPr>
        <w:t>,00</w:t>
      </w:r>
      <w:r>
        <w:rPr>
          <w:rFonts w:cs="Times New Roman"/>
          <w:sz w:val="23"/>
          <w:szCs w:val="23"/>
          <w:lang w:eastAsia="hr-HR"/>
        </w:rPr>
        <w:t xml:space="preserve"> </w:t>
      </w:r>
      <w:r w:rsidR="00410FB1">
        <w:rPr>
          <w:rFonts w:cs="Times New Roman"/>
          <w:sz w:val="23"/>
          <w:szCs w:val="23"/>
          <w:lang w:eastAsia="hr-HR"/>
        </w:rPr>
        <w:t>EUR</w:t>
      </w:r>
      <w:r w:rsidR="00534588">
        <w:rPr>
          <w:rFonts w:cs="Times New Roman"/>
          <w:sz w:val="23"/>
          <w:szCs w:val="23"/>
          <w:lang w:eastAsia="hr-HR"/>
        </w:rPr>
        <w:t xml:space="preserve"> godišnje</w:t>
      </w:r>
      <w:r>
        <w:rPr>
          <w:rFonts w:cs="Times New Roman"/>
          <w:sz w:val="23"/>
          <w:szCs w:val="23"/>
          <w:lang w:eastAsia="hr-HR"/>
        </w:rPr>
        <w:t>.</w:t>
      </w:r>
    </w:p>
    <w:p w14:paraId="490130DB" w14:textId="1D36DBFC" w:rsidR="00711B17" w:rsidRDefault="00711B17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 xml:space="preserve">Za svakog člana Općinskog vijeća podzastupljenog spola utvrđuje se </w:t>
      </w:r>
      <w:r w:rsidR="001F582B">
        <w:rPr>
          <w:rFonts w:cs="Times New Roman"/>
          <w:sz w:val="23"/>
          <w:szCs w:val="23"/>
          <w:lang w:eastAsia="hr-HR"/>
        </w:rPr>
        <w:t xml:space="preserve">i </w:t>
      </w:r>
      <w:r>
        <w:rPr>
          <w:rFonts w:cs="Times New Roman"/>
          <w:sz w:val="23"/>
          <w:szCs w:val="23"/>
          <w:lang w:eastAsia="hr-HR"/>
        </w:rPr>
        <w:t xml:space="preserve">naknada u iznosu od </w:t>
      </w:r>
      <w:r w:rsidR="001F582B">
        <w:rPr>
          <w:rFonts w:cs="Times New Roman"/>
          <w:sz w:val="23"/>
          <w:szCs w:val="23"/>
          <w:lang w:eastAsia="hr-HR"/>
        </w:rPr>
        <w:t>1</w:t>
      </w:r>
      <w:r w:rsidR="00410FB1">
        <w:rPr>
          <w:rFonts w:cs="Times New Roman"/>
          <w:sz w:val="23"/>
          <w:szCs w:val="23"/>
          <w:lang w:eastAsia="hr-HR"/>
        </w:rPr>
        <w:t>3,5</w:t>
      </w:r>
      <w:r w:rsidR="001F582B">
        <w:rPr>
          <w:rFonts w:cs="Times New Roman"/>
          <w:sz w:val="23"/>
          <w:szCs w:val="23"/>
          <w:lang w:eastAsia="hr-HR"/>
        </w:rPr>
        <w:t>0</w:t>
      </w:r>
      <w:r>
        <w:rPr>
          <w:rFonts w:cs="Times New Roman"/>
          <w:sz w:val="23"/>
          <w:szCs w:val="23"/>
          <w:lang w:eastAsia="hr-HR"/>
        </w:rPr>
        <w:t xml:space="preserve"> </w:t>
      </w:r>
      <w:r w:rsidR="00410FB1">
        <w:rPr>
          <w:rFonts w:cs="Times New Roman"/>
          <w:sz w:val="23"/>
          <w:szCs w:val="23"/>
          <w:lang w:eastAsia="hr-HR"/>
        </w:rPr>
        <w:t>EUR</w:t>
      </w:r>
      <w:r w:rsidR="00534588">
        <w:rPr>
          <w:rFonts w:cs="Times New Roman"/>
          <w:sz w:val="23"/>
          <w:szCs w:val="23"/>
          <w:lang w:eastAsia="hr-HR"/>
        </w:rPr>
        <w:t xml:space="preserve"> godišnje</w:t>
      </w:r>
      <w:r>
        <w:rPr>
          <w:rFonts w:cs="Times New Roman"/>
          <w:sz w:val="23"/>
          <w:szCs w:val="23"/>
          <w:lang w:eastAsia="hr-HR"/>
        </w:rPr>
        <w:t>.</w:t>
      </w:r>
    </w:p>
    <w:p w14:paraId="4F7F3B53" w14:textId="77777777" w:rsidR="00067D10" w:rsidRDefault="00067D10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</w:p>
    <w:p w14:paraId="4529B350" w14:textId="40CB3A0F" w:rsidR="008D2A4B" w:rsidRPr="001F24F1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1F24F1">
        <w:rPr>
          <w:rFonts w:cs="Times New Roman"/>
          <w:b/>
          <w:bCs/>
          <w:sz w:val="23"/>
          <w:szCs w:val="23"/>
          <w:lang w:eastAsia="hr-HR"/>
        </w:rPr>
        <w:t>Članak 4.</w:t>
      </w:r>
    </w:p>
    <w:p w14:paraId="056F8BF5" w14:textId="5A45D5ED" w:rsidR="00711B17" w:rsidRDefault="00711B17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 xml:space="preserve">Političkim strankama </w:t>
      </w:r>
      <w:r w:rsidR="0092206F">
        <w:rPr>
          <w:rFonts w:cs="Times New Roman"/>
          <w:sz w:val="23"/>
          <w:szCs w:val="23"/>
          <w:lang w:eastAsia="hr-HR"/>
        </w:rPr>
        <w:t>i nezavis</w:t>
      </w:r>
      <w:r w:rsidR="002776CB">
        <w:rPr>
          <w:rFonts w:cs="Times New Roman"/>
          <w:sz w:val="23"/>
          <w:szCs w:val="23"/>
          <w:lang w:eastAsia="hr-HR"/>
        </w:rPr>
        <w:t>n</w:t>
      </w:r>
      <w:r w:rsidR="0092206F">
        <w:rPr>
          <w:rFonts w:cs="Times New Roman"/>
          <w:sz w:val="23"/>
          <w:szCs w:val="23"/>
          <w:lang w:eastAsia="hr-HR"/>
        </w:rPr>
        <w:t xml:space="preserve">im vijećnicima </w:t>
      </w:r>
      <w:r>
        <w:rPr>
          <w:rFonts w:cs="Times New Roman"/>
          <w:sz w:val="23"/>
          <w:szCs w:val="23"/>
          <w:lang w:eastAsia="hr-HR"/>
        </w:rPr>
        <w:t>u Općinskom vijeću raspoređuju se sredstva osigurana u Proračunu Općine Cerovlje za 202</w:t>
      </w:r>
      <w:r w:rsidR="000510D0">
        <w:rPr>
          <w:rFonts w:cs="Times New Roman"/>
          <w:sz w:val="23"/>
          <w:szCs w:val="23"/>
          <w:lang w:eastAsia="hr-HR"/>
        </w:rPr>
        <w:t>6</w:t>
      </w:r>
      <w:r>
        <w:rPr>
          <w:rFonts w:cs="Times New Roman"/>
          <w:sz w:val="23"/>
          <w:szCs w:val="23"/>
          <w:lang w:eastAsia="hr-HR"/>
        </w:rPr>
        <w:t>. godinu na način utvrđen u članku 2. ove Odluke u iznosima</w:t>
      </w:r>
      <w:r w:rsidR="004A55CA">
        <w:rPr>
          <w:rFonts w:cs="Times New Roman"/>
          <w:sz w:val="23"/>
          <w:szCs w:val="23"/>
          <w:lang w:eastAsia="hr-HR"/>
        </w:rPr>
        <w:t xml:space="preserve"> </w:t>
      </w:r>
      <w:r>
        <w:rPr>
          <w:rFonts w:cs="Times New Roman"/>
          <w:sz w:val="23"/>
          <w:szCs w:val="23"/>
          <w:lang w:eastAsia="hr-HR"/>
        </w:rPr>
        <w:t>kako slijedi:</w:t>
      </w:r>
    </w:p>
    <w:p w14:paraId="393EA3B6" w14:textId="46BE684F" w:rsidR="008D2A4B" w:rsidRDefault="008D2A4B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2861"/>
        <w:gridCol w:w="738"/>
        <w:gridCol w:w="1545"/>
        <w:gridCol w:w="1230"/>
        <w:gridCol w:w="1559"/>
        <w:gridCol w:w="1276"/>
      </w:tblGrid>
      <w:tr w:rsidR="00735C3E" w14:paraId="4914A6E5" w14:textId="77777777" w:rsidTr="00735C3E">
        <w:trPr>
          <w:trHeight w:val="263"/>
        </w:trPr>
        <w:tc>
          <w:tcPr>
            <w:tcW w:w="2861" w:type="dxa"/>
            <w:vMerge w:val="restart"/>
          </w:tcPr>
          <w:p w14:paraId="6F64AAAB" w14:textId="77777777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5C0C1482" w14:textId="77777777" w:rsidR="003E741E" w:rsidRDefault="003E741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244D08DB" w14:textId="64B05725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 w:rsidRPr="004A55CA">
              <w:rPr>
                <w:rFonts w:cs="Times New Roman"/>
                <w:sz w:val="20"/>
                <w:szCs w:val="20"/>
                <w:lang w:eastAsia="hr-HR"/>
              </w:rPr>
              <w:t>Politička stranka</w:t>
            </w:r>
          </w:p>
        </w:tc>
        <w:tc>
          <w:tcPr>
            <w:tcW w:w="2283" w:type="dxa"/>
            <w:gridSpan w:val="2"/>
          </w:tcPr>
          <w:p w14:paraId="3A5990A0" w14:textId="4CF1C363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 xml:space="preserve">Broj članova </w:t>
            </w:r>
          </w:p>
        </w:tc>
        <w:tc>
          <w:tcPr>
            <w:tcW w:w="4065" w:type="dxa"/>
            <w:gridSpan w:val="3"/>
          </w:tcPr>
          <w:p w14:paraId="4EE84801" w14:textId="6B369DC4" w:rsidR="00735C3E" w:rsidRPr="004A55CA" w:rsidRDefault="001B2CB1" w:rsidP="0065144E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S</w:t>
            </w:r>
            <w:r w:rsidR="00735C3E">
              <w:rPr>
                <w:rFonts w:cs="Times New Roman"/>
                <w:sz w:val="20"/>
                <w:szCs w:val="20"/>
                <w:lang w:eastAsia="hr-HR"/>
              </w:rPr>
              <w:t xml:space="preserve">redstva (u </w:t>
            </w:r>
            <w:r w:rsidR="0065144E">
              <w:rPr>
                <w:rFonts w:cs="Times New Roman"/>
                <w:sz w:val="20"/>
                <w:szCs w:val="20"/>
                <w:lang w:eastAsia="hr-HR"/>
              </w:rPr>
              <w:t>EUR</w:t>
            </w:r>
            <w:r w:rsidR="00735C3E">
              <w:rPr>
                <w:rFonts w:cs="Times New Roman"/>
                <w:sz w:val="20"/>
                <w:szCs w:val="20"/>
                <w:lang w:eastAsia="hr-HR"/>
              </w:rPr>
              <w:t>)</w:t>
            </w:r>
          </w:p>
        </w:tc>
      </w:tr>
      <w:tr w:rsidR="00735C3E" w14:paraId="6E3576D9" w14:textId="77777777" w:rsidTr="00735C3E">
        <w:trPr>
          <w:trHeight w:val="263"/>
        </w:trPr>
        <w:tc>
          <w:tcPr>
            <w:tcW w:w="2861" w:type="dxa"/>
            <w:vMerge/>
          </w:tcPr>
          <w:p w14:paraId="6C05C222" w14:textId="77777777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8" w:type="dxa"/>
          </w:tcPr>
          <w:p w14:paraId="7A7C4DCD" w14:textId="77777777" w:rsidR="00735C3E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4540E20F" w14:textId="33D48197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član Vijeća</w:t>
            </w:r>
          </w:p>
        </w:tc>
        <w:tc>
          <w:tcPr>
            <w:tcW w:w="1545" w:type="dxa"/>
          </w:tcPr>
          <w:p w14:paraId="33F5801F" w14:textId="6F6B68A4" w:rsidR="00735C3E" w:rsidRPr="004A55CA" w:rsidRDefault="00735C3E" w:rsidP="004C7AB7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 xml:space="preserve">član podzastupljenog spola </w:t>
            </w:r>
          </w:p>
        </w:tc>
        <w:tc>
          <w:tcPr>
            <w:tcW w:w="1230" w:type="dxa"/>
          </w:tcPr>
          <w:p w14:paraId="168C45F0" w14:textId="77777777" w:rsidR="00735C3E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7162C77" w14:textId="77777777" w:rsidR="00735C3E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 xml:space="preserve">član </w:t>
            </w:r>
          </w:p>
          <w:p w14:paraId="61E3A6DA" w14:textId="4B2BB6F2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Vijeća</w:t>
            </w:r>
          </w:p>
        </w:tc>
        <w:tc>
          <w:tcPr>
            <w:tcW w:w="1559" w:type="dxa"/>
          </w:tcPr>
          <w:p w14:paraId="7584EE75" w14:textId="76425679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član podzastupljenog spola</w:t>
            </w:r>
          </w:p>
        </w:tc>
        <w:tc>
          <w:tcPr>
            <w:tcW w:w="1276" w:type="dxa"/>
          </w:tcPr>
          <w:p w14:paraId="74E0CAEF" w14:textId="77777777" w:rsidR="00735C3E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2B3C7C2F" w14:textId="77777777" w:rsidR="00735C3E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15229323" w14:textId="6ED63858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Ukupno</w:t>
            </w:r>
          </w:p>
        </w:tc>
      </w:tr>
      <w:tr w:rsidR="00735C3E" w14:paraId="10B5D83F" w14:textId="77777777" w:rsidTr="00735C3E">
        <w:tc>
          <w:tcPr>
            <w:tcW w:w="2861" w:type="dxa"/>
          </w:tcPr>
          <w:p w14:paraId="3853877E" w14:textId="4E722B41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 w:rsidRPr="004A55CA">
              <w:rPr>
                <w:rFonts w:cs="Times New Roman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738" w:type="dxa"/>
          </w:tcPr>
          <w:p w14:paraId="444BE3F1" w14:textId="77777777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 w:rsidRPr="004A55CA">
              <w:rPr>
                <w:rFonts w:cs="Times New Roman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545" w:type="dxa"/>
          </w:tcPr>
          <w:p w14:paraId="7781C09D" w14:textId="67866845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>
              <w:rPr>
                <w:rFonts w:cs="Times New Roman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1230" w:type="dxa"/>
          </w:tcPr>
          <w:p w14:paraId="51FFBF2B" w14:textId="77777777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 w:rsidRPr="004A55CA">
              <w:rPr>
                <w:rFonts w:cs="Times New Roman"/>
                <w:sz w:val="14"/>
                <w:szCs w:val="14"/>
                <w:lang w:eastAsia="hr-HR"/>
              </w:rPr>
              <w:t>4</w:t>
            </w:r>
          </w:p>
        </w:tc>
        <w:tc>
          <w:tcPr>
            <w:tcW w:w="1559" w:type="dxa"/>
          </w:tcPr>
          <w:p w14:paraId="5B55C1A4" w14:textId="4A74E66C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>
              <w:rPr>
                <w:rFonts w:cs="Times New Roman"/>
                <w:sz w:val="14"/>
                <w:szCs w:val="14"/>
                <w:lang w:eastAsia="hr-HR"/>
              </w:rPr>
              <w:t>5</w:t>
            </w:r>
          </w:p>
        </w:tc>
        <w:tc>
          <w:tcPr>
            <w:tcW w:w="1276" w:type="dxa"/>
          </w:tcPr>
          <w:p w14:paraId="447D500A" w14:textId="01B8A4CA" w:rsidR="00735C3E" w:rsidRPr="004A55CA" w:rsidRDefault="00735C3E" w:rsidP="004A55CA">
            <w:pPr>
              <w:spacing w:line="276" w:lineRule="auto"/>
              <w:jc w:val="center"/>
              <w:rPr>
                <w:rFonts w:cs="Times New Roman"/>
                <w:sz w:val="14"/>
                <w:szCs w:val="14"/>
                <w:lang w:eastAsia="hr-HR"/>
              </w:rPr>
            </w:pPr>
            <w:r>
              <w:rPr>
                <w:rFonts w:cs="Times New Roman"/>
                <w:sz w:val="14"/>
                <w:szCs w:val="14"/>
                <w:lang w:eastAsia="hr-HR"/>
              </w:rPr>
              <w:t>6</w:t>
            </w:r>
          </w:p>
        </w:tc>
      </w:tr>
      <w:tr w:rsidR="00735C3E" w14:paraId="5F52C49C" w14:textId="77777777" w:rsidTr="00735C3E">
        <w:tc>
          <w:tcPr>
            <w:tcW w:w="2861" w:type="dxa"/>
          </w:tcPr>
          <w:p w14:paraId="39C98988" w14:textId="77777777" w:rsidR="00735C3E" w:rsidRDefault="00735C3E" w:rsidP="008D2A4B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eastAsia="hr-HR"/>
              </w:rPr>
            </w:pPr>
            <w:r w:rsidRPr="004A55CA">
              <w:rPr>
                <w:rFonts w:cs="Times New Roman"/>
                <w:sz w:val="20"/>
                <w:szCs w:val="20"/>
                <w:lang w:eastAsia="hr-HR"/>
              </w:rPr>
              <w:t xml:space="preserve">Istarski demokratski sabor </w:t>
            </w:r>
          </w:p>
          <w:p w14:paraId="2B359FF6" w14:textId="2A026AD7" w:rsidR="00735C3E" w:rsidRPr="004A55CA" w:rsidRDefault="00735C3E" w:rsidP="008D2A4B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eastAsia="hr-HR"/>
              </w:rPr>
            </w:pPr>
            <w:r w:rsidRPr="004A55CA">
              <w:rPr>
                <w:rFonts w:cs="Times New Roman"/>
                <w:sz w:val="20"/>
                <w:szCs w:val="20"/>
                <w:lang w:eastAsia="hr-HR"/>
              </w:rPr>
              <w:t>- IDS</w:t>
            </w:r>
          </w:p>
        </w:tc>
        <w:tc>
          <w:tcPr>
            <w:tcW w:w="738" w:type="dxa"/>
          </w:tcPr>
          <w:p w14:paraId="538FCEDB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2DE954FE" w14:textId="18E63BC6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545" w:type="dxa"/>
          </w:tcPr>
          <w:p w14:paraId="747FC187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43466740" w14:textId="0982A850" w:rsidR="00735C3E" w:rsidRPr="004A55CA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30" w:type="dxa"/>
          </w:tcPr>
          <w:p w14:paraId="2A4992B7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74F4F3C1" w14:textId="336133A8" w:rsidR="00735C3E" w:rsidRDefault="00410FB1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81</w:t>
            </w:r>
            <w:r w:rsidR="00735C3E">
              <w:rPr>
                <w:rFonts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59" w:type="dxa"/>
          </w:tcPr>
          <w:p w14:paraId="71996B4B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8EA05FF" w14:textId="0F7A6A17" w:rsidR="00735C3E" w:rsidRPr="004A55CA" w:rsidRDefault="00735C3E" w:rsidP="00410FB1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2</w:t>
            </w:r>
            <w:r w:rsidR="00410FB1">
              <w:rPr>
                <w:rFonts w:cs="Times New Roman"/>
                <w:sz w:val="20"/>
                <w:szCs w:val="20"/>
                <w:lang w:eastAsia="hr-HR"/>
              </w:rPr>
              <w:t>7</w:t>
            </w:r>
            <w:r>
              <w:rPr>
                <w:rFonts w:cs="Times New Roman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</w:tcPr>
          <w:p w14:paraId="6A63E858" w14:textId="77777777" w:rsidR="00410FB1" w:rsidRDefault="00410FB1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B57FB26" w14:textId="4140B4C6" w:rsidR="00735C3E" w:rsidRPr="004A55CA" w:rsidRDefault="00410FB1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837</w:t>
            </w:r>
            <w:r w:rsidR="00735C3E">
              <w:rPr>
                <w:rFonts w:cs="Times New Roman"/>
                <w:sz w:val="20"/>
                <w:szCs w:val="20"/>
                <w:lang w:eastAsia="hr-HR"/>
              </w:rPr>
              <w:t>,00</w:t>
            </w:r>
          </w:p>
        </w:tc>
      </w:tr>
      <w:tr w:rsidR="00735C3E" w14:paraId="4C3CDC0F" w14:textId="77777777" w:rsidTr="00735C3E">
        <w:tc>
          <w:tcPr>
            <w:tcW w:w="2861" w:type="dxa"/>
          </w:tcPr>
          <w:p w14:paraId="054D8A3D" w14:textId="4C13303B" w:rsidR="00735C3E" w:rsidRPr="004A55CA" w:rsidRDefault="009E046A" w:rsidP="008D2A4B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 xml:space="preserve">Kandidacijska lista grupe birača, nositelj liste </w:t>
            </w:r>
            <w:proofErr w:type="spellStart"/>
            <w:r>
              <w:rPr>
                <w:rFonts w:cs="Times New Roman"/>
                <w:sz w:val="20"/>
                <w:szCs w:val="20"/>
                <w:lang w:eastAsia="hr-HR"/>
              </w:rPr>
              <w:t>Klaudio</w:t>
            </w:r>
            <w:proofErr w:type="spellEnd"/>
            <w:r>
              <w:rPr>
                <w:rFonts w:cs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eastAsia="hr-HR"/>
              </w:rPr>
              <w:t>Križmanić</w:t>
            </w:r>
            <w:proofErr w:type="spellEnd"/>
          </w:p>
        </w:tc>
        <w:tc>
          <w:tcPr>
            <w:tcW w:w="738" w:type="dxa"/>
          </w:tcPr>
          <w:p w14:paraId="3A5EDFE0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8D2FF3D" w14:textId="4EFF7CAD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45" w:type="dxa"/>
          </w:tcPr>
          <w:p w14:paraId="3DF8B69E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0ABCF96A" w14:textId="33CC417A" w:rsidR="00735C3E" w:rsidRPr="004A55CA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30" w:type="dxa"/>
          </w:tcPr>
          <w:p w14:paraId="16AF80E0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CF980D5" w14:textId="0E97F95A" w:rsidR="00735C3E" w:rsidRDefault="00735C3E" w:rsidP="00EE07BE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2</w:t>
            </w:r>
            <w:r w:rsidR="00EE07BE">
              <w:rPr>
                <w:rFonts w:cs="Times New Roman"/>
                <w:sz w:val="20"/>
                <w:szCs w:val="20"/>
                <w:lang w:eastAsia="hr-HR"/>
              </w:rPr>
              <w:t>7</w:t>
            </w:r>
            <w:r>
              <w:rPr>
                <w:rFonts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59" w:type="dxa"/>
          </w:tcPr>
          <w:p w14:paraId="4F4223B0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4BA751CA" w14:textId="72840F0C" w:rsidR="00735C3E" w:rsidRPr="004A55CA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</w:tcPr>
          <w:p w14:paraId="20F6A471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6D4BA72E" w14:textId="330DF43E" w:rsidR="00735C3E" w:rsidRPr="004A55CA" w:rsidRDefault="00735C3E" w:rsidP="00EE07BE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2</w:t>
            </w:r>
            <w:r w:rsidR="00EE07BE">
              <w:rPr>
                <w:rFonts w:cs="Times New Roman"/>
                <w:sz w:val="20"/>
                <w:szCs w:val="20"/>
                <w:lang w:eastAsia="hr-HR"/>
              </w:rPr>
              <w:t>7</w:t>
            </w:r>
            <w:r>
              <w:rPr>
                <w:rFonts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735C3E" w14:paraId="6A41A6E9" w14:textId="77777777" w:rsidTr="00735C3E">
        <w:tc>
          <w:tcPr>
            <w:tcW w:w="2861" w:type="dxa"/>
          </w:tcPr>
          <w:p w14:paraId="42A5E114" w14:textId="77777777" w:rsidR="00735C3E" w:rsidRDefault="00735C3E" w:rsidP="008D2A4B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55D30297" w14:textId="1A232B8F" w:rsidR="00735C3E" w:rsidRPr="004A55CA" w:rsidRDefault="009E046A" w:rsidP="008D2A4B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eastAsia="hr-HR"/>
              </w:rPr>
            </w:pPr>
            <w:r w:rsidRPr="004A55CA">
              <w:rPr>
                <w:rFonts w:cs="Times New Roman"/>
                <w:sz w:val="20"/>
                <w:szCs w:val="20"/>
                <w:lang w:eastAsia="hr-HR"/>
              </w:rPr>
              <w:t>Hrvatska</w:t>
            </w:r>
            <w:r>
              <w:rPr>
                <w:rFonts w:cs="Times New Roman"/>
                <w:sz w:val="20"/>
                <w:szCs w:val="20"/>
                <w:lang w:eastAsia="hr-HR"/>
              </w:rPr>
              <w:t xml:space="preserve"> demokratska zajednica - HDZ</w:t>
            </w:r>
          </w:p>
        </w:tc>
        <w:tc>
          <w:tcPr>
            <w:tcW w:w="738" w:type="dxa"/>
          </w:tcPr>
          <w:p w14:paraId="1D8CB5D2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49A55A4F" w14:textId="64BF64D9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45" w:type="dxa"/>
          </w:tcPr>
          <w:p w14:paraId="2B173155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1B173E37" w14:textId="60DEBF2B" w:rsidR="00735C3E" w:rsidRPr="004A55CA" w:rsidRDefault="009E046A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30" w:type="dxa"/>
          </w:tcPr>
          <w:p w14:paraId="283AB7B5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09AC1E96" w14:textId="6253624F" w:rsidR="00735C3E" w:rsidRDefault="00735C3E" w:rsidP="00EE07BE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1</w:t>
            </w:r>
            <w:r w:rsidR="00EE07BE">
              <w:rPr>
                <w:rFonts w:cs="Times New Roman"/>
                <w:sz w:val="20"/>
                <w:szCs w:val="20"/>
                <w:lang w:eastAsia="hr-HR"/>
              </w:rPr>
              <w:t>35</w:t>
            </w:r>
            <w:r>
              <w:rPr>
                <w:rFonts w:cs="Times New Roman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559" w:type="dxa"/>
          </w:tcPr>
          <w:p w14:paraId="77E6C57A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50ACA112" w14:textId="281D0E76" w:rsidR="00735C3E" w:rsidRPr="004A55CA" w:rsidRDefault="009E046A" w:rsidP="00EE07BE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</w:tcPr>
          <w:p w14:paraId="55A6779F" w14:textId="77777777" w:rsidR="00735C3E" w:rsidRDefault="00735C3E" w:rsidP="004A55CA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</w:p>
          <w:p w14:paraId="3CB0DEBF" w14:textId="30C7F7F0" w:rsidR="00735C3E" w:rsidRPr="004A55CA" w:rsidRDefault="009E046A" w:rsidP="00EE07BE">
            <w:pPr>
              <w:spacing w:line="276" w:lineRule="auto"/>
              <w:jc w:val="right"/>
              <w:rPr>
                <w:rFonts w:cs="Times New Roman"/>
                <w:sz w:val="20"/>
                <w:szCs w:val="20"/>
                <w:lang w:eastAsia="hr-HR"/>
              </w:rPr>
            </w:pPr>
            <w:r>
              <w:rPr>
                <w:rFonts w:cs="Times New Roman"/>
                <w:sz w:val="20"/>
                <w:szCs w:val="20"/>
                <w:lang w:eastAsia="hr-HR"/>
              </w:rPr>
              <w:t>135,00</w:t>
            </w:r>
          </w:p>
        </w:tc>
      </w:tr>
      <w:tr w:rsidR="00735C3E" w14:paraId="6EA81B12" w14:textId="77777777" w:rsidTr="00735C3E">
        <w:tc>
          <w:tcPr>
            <w:tcW w:w="2861" w:type="dxa"/>
          </w:tcPr>
          <w:p w14:paraId="462FD9EA" w14:textId="5AD50C3E" w:rsidR="00735C3E" w:rsidRPr="00735C3E" w:rsidRDefault="00735C3E" w:rsidP="008D2A4B">
            <w:pPr>
              <w:spacing w:line="276" w:lineRule="auto"/>
              <w:jc w:val="both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738" w:type="dxa"/>
          </w:tcPr>
          <w:p w14:paraId="34C7B9EE" w14:textId="3A43A00F" w:rsidR="00735C3E" w:rsidRPr="00735C3E" w:rsidRDefault="00735C3E" w:rsidP="004A55CA">
            <w:pPr>
              <w:spacing w:line="276" w:lineRule="auto"/>
              <w:jc w:val="right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545" w:type="dxa"/>
          </w:tcPr>
          <w:p w14:paraId="6D34A3B8" w14:textId="5293E63E" w:rsidR="00735C3E" w:rsidRPr="00735C3E" w:rsidRDefault="009E046A" w:rsidP="004A55CA">
            <w:pPr>
              <w:spacing w:line="276" w:lineRule="auto"/>
              <w:jc w:val="right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30" w:type="dxa"/>
          </w:tcPr>
          <w:p w14:paraId="1779B5E5" w14:textId="6408282F" w:rsidR="00735C3E" w:rsidRPr="00735C3E" w:rsidRDefault="00EE07BE" w:rsidP="00EE07BE">
            <w:pPr>
              <w:spacing w:line="276" w:lineRule="auto"/>
              <w:jc w:val="right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1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215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559" w:type="dxa"/>
          </w:tcPr>
          <w:p w14:paraId="3343C2F9" w14:textId="403F119A" w:rsidR="00735C3E" w:rsidRPr="00735C3E" w:rsidRDefault="009E046A" w:rsidP="00EE07BE">
            <w:pPr>
              <w:spacing w:line="276" w:lineRule="auto"/>
              <w:jc w:val="right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27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0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6" w:type="dxa"/>
          </w:tcPr>
          <w:p w14:paraId="499B8773" w14:textId="73FD18D2" w:rsidR="00735C3E" w:rsidRPr="00735C3E" w:rsidRDefault="00EE07BE" w:rsidP="00EE07BE">
            <w:pPr>
              <w:spacing w:line="276" w:lineRule="auto"/>
              <w:jc w:val="right"/>
              <w:rPr>
                <w:rFonts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1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2</w:t>
            </w:r>
            <w:r w:rsidR="009E046A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42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,</w:t>
            </w:r>
            <w:r w:rsidR="009E046A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0</w:t>
            </w:r>
            <w:r w:rsidR="00735C3E" w:rsidRPr="00735C3E">
              <w:rPr>
                <w:rFonts w:cs="Times New Roman"/>
                <w:b/>
                <w:bCs/>
                <w:sz w:val="20"/>
                <w:szCs w:val="20"/>
                <w:lang w:eastAsia="hr-HR"/>
              </w:rPr>
              <w:t>0</w:t>
            </w:r>
          </w:p>
        </w:tc>
      </w:tr>
    </w:tbl>
    <w:p w14:paraId="11B4874D" w14:textId="77777777" w:rsidR="004C7AB7" w:rsidRDefault="004C7AB7" w:rsidP="008D2A4B">
      <w:pPr>
        <w:spacing w:after="0" w:line="276" w:lineRule="auto"/>
        <w:jc w:val="both"/>
        <w:rPr>
          <w:rFonts w:cs="Times New Roman"/>
          <w:sz w:val="23"/>
          <w:szCs w:val="23"/>
          <w:lang w:eastAsia="hr-HR"/>
        </w:rPr>
      </w:pPr>
    </w:p>
    <w:p w14:paraId="574A504B" w14:textId="77777777" w:rsidR="000F6C4A" w:rsidRDefault="000F6C4A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</w:p>
    <w:p w14:paraId="58F729EE" w14:textId="77777777" w:rsidR="000F6C4A" w:rsidRDefault="000F6C4A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</w:p>
    <w:p w14:paraId="331B5EFA" w14:textId="77777777" w:rsidR="008D2A4B" w:rsidRPr="001F24F1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1F24F1">
        <w:rPr>
          <w:rFonts w:cs="Times New Roman"/>
          <w:b/>
          <w:bCs/>
          <w:sz w:val="23"/>
          <w:szCs w:val="23"/>
          <w:lang w:eastAsia="hr-HR"/>
        </w:rPr>
        <w:lastRenderedPageBreak/>
        <w:t>Članak 5.</w:t>
      </w:r>
    </w:p>
    <w:p w14:paraId="2FE1BD1D" w14:textId="4E114E0D" w:rsidR="00711B17" w:rsidRDefault="00534588" w:rsidP="008D2A4B">
      <w:pPr>
        <w:spacing w:after="0" w:line="276" w:lineRule="auto"/>
        <w:ind w:firstLine="708"/>
        <w:jc w:val="both"/>
        <w:rPr>
          <w:rFonts w:cs="Times New Roman"/>
          <w:sz w:val="23"/>
          <w:szCs w:val="23"/>
          <w:lang w:eastAsia="hr-HR"/>
        </w:rPr>
      </w:pPr>
      <w:r>
        <w:rPr>
          <w:rFonts w:cs="Times New Roman"/>
          <w:sz w:val="23"/>
          <w:szCs w:val="23"/>
          <w:lang w:eastAsia="hr-HR"/>
        </w:rPr>
        <w:t>Raspoređena s</w:t>
      </w:r>
      <w:r w:rsidR="00711B17">
        <w:rPr>
          <w:rFonts w:cs="Times New Roman"/>
          <w:sz w:val="23"/>
          <w:szCs w:val="23"/>
          <w:lang w:eastAsia="hr-HR"/>
        </w:rPr>
        <w:t xml:space="preserve">redstva iz članka 4. ove Odluke doznačuju se na žiro račun političke stranke, </w:t>
      </w:r>
      <w:r w:rsidR="002776CB">
        <w:rPr>
          <w:rFonts w:cs="Times New Roman"/>
          <w:sz w:val="23"/>
          <w:szCs w:val="23"/>
          <w:lang w:eastAsia="hr-HR"/>
        </w:rPr>
        <w:t xml:space="preserve">odnosno na poseban žiro račun pojedinog nezavisnog vijećnika, </w:t>
      </w:r>
      <w:r w:rsidR="00711B17">
        <w:rPr>
          <w:rFonts w:cs="Times New Roman"/>
          <w:sz w:val="23"/>
          <w:szCs w:val="23"/>
          <w:lang w:eastAsia="hr-HR"/>
        </w:rPr>
        <w:t xml:space="preserve">tromjesečno u jednakim iznosima, odnosno, ako se </w:t>
      </w:r>
      <w:r w:rsidR="00A31091">
        <w:rPr>
          <w:rFonts w:cs="Times New Roman"/>
          <w:sz w:val="23"/>
          <w:szCs w:val="23"/>
          <w:lang w:eastAsia="hr-HR"/>
        </w:rPr>
        <w:t>početak ili završetak</w:t>
      </w:r>
      <w:r w:rsidR="00711B17">
        <w:rPr>
          <w:rFonts w:cs="Times New Roman"/>
          <w:sz w:val="23"/>
          <w:szCs w:val="23"/>
          <w:lang w:eastAsia="hr-HR"/>
        </w:rPr>
        <w:t xml:space="preserve"> mandata ne poklapa s</w:t>
      </w:r>
      <w:r w:rsidR="00A31091">
        <w:rPr>
          <w:rFonts w:cs="Times New Roman"/>
          <w:sz w:val="23"/>
          <w:szCs w:val="23"/>
          <w:lang w:eastAsia="hr-HR"/>
        </w:rPr>
        <w:t xml:space="preserve"> početkom ili </w:t>
      </w:r>
      <w:r w:rsidR="00711B17">
        <w:rPr>
          <w:rFonts w:cs="Times New Roman"/>
          <w:sz w:val="23"/>
          <w:szCs w:val="23"/>
          <w:lang w:eastAsia="hr-HR"/>
        </w:rPr>
        <w:t>završetkom tromjesečja, u tom se tromjesečju isplaćuje iznos razmjeran broju dana trajanja mandata.</w:t>
      </w:r>
    </w:p>
    <w:p w14:paraId="32C7D2CB" w14:textId="77777777" w:rsidR="00A31091" w:rsidRPr="00A31091" w:rsidRDefault="00A31091" w:rsidP="008D2A4B">
      <w:pPr>
        <w:spacing w:after="0" w:line="276" w:lineRule="auto"/>
        <w:jc w:val="center"/>
        <w:rPr>
          <w:rFonts w:cs="Times New Roman"/>
          <w:sz w:val="23"/>
          <w:szCs w:val="23"/>
          <w:lang w:eastAsia="hr-HR"/>
        </w:rPr>
      </w:pPr>
    </w:p>
    <w:p w14:paraId="53CB58CF" w14:textId="7838B6C0" w:rsidR="008D2A4B" w:rsidRDefault="008D2A4B" w:rsidP="008D2A4B">
      <w:pPr>
        <w:spacing w:after="0" w:line="276" w:lineRule="auto"/>
        <w:jc w:val="center"/>
        <w:rPr>
          <w:rFonts w:cs="Times New Roman"/>
          <w:b/>
          <w:bCs/>
          <w:sz w:val="23"/>
          <w:szCs w:val="23"/>
          <w:lang w:eastAsia="hr-HR"/>
        </w:rPr>
      </w:pPr>
      <w:r w:rsidRPr="001F24F1">
        <w:rPr>
          <w:rFonts w:cs="Times New Roman"/>
          <w:b/>
          <w:bCs/>
          <w:sz w:val="23"/>
          <w:szCs w:val="23"/>
          <w:lang w:eastAsia="hr-HR"/>
        </w:rPr>
        <w:t>Članak 6.</w:t>
      </w:r>
    </w:p>
    <w:p w14:paraId="368B6B07" w14:textId="73B5FB91" w:rsidR="00BE2CDF" w:rsidRDefault="00BB42CB" w:rsidP="009E046A">
      <w:pPr>
        <w:autoSpaceDE w:val="0"/>
        <w:autoSpaceDN w:val="0"/>
        <w:adjustRightInd w:val="0"/>
        <w:spacing w:after="0" w:line="240" w:lineRule="auto"/>
        <w:jc w:val="both"/>
        <w:rPr>
          <w:color w:val="231F20"/>
          <w:sz w:val="23"/>
          <w:szCs w:val="23"/>
        </w:rPr>
      </w:pPr>
      <w:r>
        <w:rPr>
          <w:rFonts w:cs="Times New Roman"/>
          <w:b/>
          <w:bCs/>
          <w:sz w:val="23"/>
          <w:szCs w:val="23"/>
          <w:lang w:eastAsia="hr-HR"/>
        </w:rPr>
        <w:tab/>
      </w:r>
      <w:bookmarkStart w:id="0" w:name="_Hlk78200187"/>
      <w:r w:rsidR="00614D95" w:rsidRPr="002D6C24">
        <w:rPr>
          <w:sz w:val="23"/>
          <w:szCs w:val="23"/>
        </w:rPr>
        <w:t xml:space="preserve">Ova Odluka </w:t>
      </w:r>
      <w:r w:rsidR="00291783">
        <w:rPr>
          <w:sz w:val="23"/>
          <w:szCs w:val="23"/>
        </w:rPr>
        <w:t xml:space="preserve">objavit će se </w:t>
      </w:r>
      <w:r w:rsidR="00291783" w:rsidRPr="002D6C24">
        <w:rPr>
          <w:sz w:val="23"/>
          <w:szCs w:val="23"/>
        </w:rPr>
        <w:t>u Službenim novinama Grada Pazina i Općina Cerovlje, Gračišće, Karojba, Lupoglav i Sveti Petar u Šumi</w:t>
      </w:r>
      <w:r w:rsidR="00291783">
        <w:rPr>
          <w:sz w:val="23"/>
          <w:szCs w:val="23"/>
        </w:rPr>
        <w:t xml:space="preserve">, a </w:t>
      </w:r>
      <w:r w:rsidR="000510D0" w:rsidRPr="002D6C24">
        <w:rPr>
          <w:sz w:val="23"/>
          <w:szCs w:val="23"/>
        </w:rPr>
        <w:t xml:space="preserve">stupa na snagu </w:t>
      </w:r>
      <w:r w:rsidR="000510D0">
        <w:rPr>
          <w:sz w:val="23"/>
          <w:szCs w:val="23"/>
        </w:rPr>
        <w:t>01. siječnja 2026. godine</w:t>
      </w:r>
      <w:r w:rsidR="00291783">
        <w:rPr>
          <w:sz w:val="23"/>
          <w:szCs w:val="23"/>
        </w:rPr>
        <w:t>.</w:t>
      </w:r>
    </w:p>
    <w:bookmarkEnd w:id="0"/>
    <w:p w14:paraId="5F8B0960" w14:textId="77777777" w:rsidR="008D2A4B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31F20"/>
          <w:sz w:val="23"/>
          <w:szCs w:val="23"/>
        </w:rPr>
      </w:pPr>
    </w:p>
    <w:p w14:paraId="73F38F59" w14:textId="09A00C4F" w:rsidR="008D2A4B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31F20"/>
          <w:sz w:val="23"/>
          <w:szCs w:val="23"/>
        </w:rPr>
      </w:pPr>
      <w:r>
        <w:rPr>
          <w:color w:val="231F20"/>
          <w:sz w:val="23"/>
          <w:szCs w:val="23"/>
        </w:rPr>
        <w:t>KLASA:</w:t>
      </w:r>
      <w:r w:rsidR="000F6C4A">
        <w:rPr>
          <w:color w:val="231F20"/>
          <w:sz w:val="23"/>
          <w:szCs w:val="23"/>
        </w:rPr>
        <w:t xml:space="preserve"> 006-01/2</w:t>
      </w:r>
      <w:r w:rsidR="00C66410">
        <w:rPr>
          <w:color w:val="231F20"/>
          <w:sz w:val="23"/>
          <w:szCs w:val="23"/>
        </w:rPr>
        <w:t>5</w:t>
      </w:r>
      <w:r w:rsidR="00BB42CB">
        <w:rPr>
          <w:color w:val="231F20"/>
          <w:sz w:val="23"/>
          <w:szCs w:val="23"/>
        </w:rPr>
        <w:t>-01/</w:t>
      </w:r>
      <w:r w:rsidR="00BB42CB" w:rsidRPr="002F37FC">
        <w:rPr>
          <w:color w:val="231F20"/>
          <w:sz w:val="23"/>
          <w:szCs w:val="23"/>
        </w:rPr>
        <w:t>0</w:t>
      </w:r>
      <w:r w:rsidR="000510D0">
        <w:rPr>
          <w:color w:val="231F20"/>
          <w:sz w:val="23"/>
          <w:szCs w:val="23"/>
        </w:rPr>
        <w:t>3</w:t>
      </w:r>
    </w:p>
    <w:p w14:paraId="61CF439D" w14:textId="50DDC85C" w:rsidR="008D2A4B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31F20"/>
          <w:sz w:val="23"/>
          <w:szCs w:val="23"/>
        </w:rPr>
      </w:pPr>
      <w:r>
        <w:rPr>
          <w:color w:val="231F20"/>
          <w:sz w:val="23"/>
          <w:szCs w:val="23"/>
        </w:rPr>
        <w:t>URBROJ:</w:t>
      </w:r>
      <w:r w:rsidR="00680564">
        <w:rPr>
          <w:color w:val="231F20"/>
          <w:sz w:val="23"/>
          <w:szCs w:val="23"/>
        </w:rPr>
        <w:t xml:space="preserve"> 2163</w:t>
      </w:r>
      <w:r w:rsidR="00291783">
        <w:rPr>
          <w:color w:val="231F20"/>
          <w:sz w:val="23"/>
          <w:szCs w:val="23"/>
        </w:rPr>
        <w:t>-14</w:t>
      </w:r>
      <w:r w:rsidR="00680564">
        <w:rPr>
          <w:color w:val="231F20"/>
          <w:sz w:val="23"/>
          <w:szCs w:val="23"/>
        </w:rPr>
        <w:t>-02</w:t>
      </w:r>
      <w:r w:rsidR="00291783">
        <w:rPr>
          <w:color w:val="231F20"/>
          <w:sz w:val="23"/>
          <w:szCs w:val="23"/>
        </w:rPr>
        <w:t>/</w:t>
      </w:r>
      <w:r w:rsidR="00680564">
        <w:rPr>
          <w:color w:val="231F20"/>
          <w:sz w:val="23"/>
          <w:szCs w:val="23"/>
        </w:rPr>
        <w:t>02-2</w:t>
      </w:r>
      <w:r w:rsidR="00C66410">
        <w:rPr>
          <w:color w:val="231F20"/>
          <w:sz w:val="23"/>
          <w:szCs w:val="23"/>
        </w:rPr>
        <w:t>5</w:t>
      </w:r>
      <w:r w:rsidR="002448F9">
        <w:rPr>
          <w:color w:val="231F20"/>
          <w:sz w:val="23"/>
          <w:szCs w:val="23"/>
        </w:rPr>
        <w:softHyphen/>
      </w:r>
      <w:r w:rsidR="002448F9">
        <w:rPr>
          <w:color w:val="231F20"/>
          <w:sz w:val="23"/>
          <w:szCs w:val="23"/>
        </w:rPr>
        <w:softHyphen/>
      </w:r>
      <w:r w:rsidR="002448F9">
        <w:rPr>
          <w:color w:val="231F20"/>
          <w:sz w:val="23"/>
          <w:szCs w:val="23"/>
        </w:rPr>
        <w:softHyphen/>
        <w:t>-</w:t>
      </w:r>
      <w:r w:rsidR="00C31B12">
        <w:rPr>
          <w:color w:val="231F20"/>
          <w:sz w:val="23"/>
          <w:szCs w:val="23"/>
        </w:rPr>
        <w:t>1</w:t>
      </w:r>
    </w:p>
    <w:p w14:paraId="2D5BC114" w14:textId="5EC092F5" w:rsidR="008D2A4B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3"/>
          <w:szCs w:val="23"/>
        </w:rPr>
      </w:pPr>
      <w:r>
        <w:rPr>
          <w:color w:val="231F20"/>
          <w:sz w:val="23"/>
          <w:szCs w:val="23"/>
        </w:rPr>
        <w:t>Cerovlje,</w:t>
      </w:r>
      <w:r w:rsidR="006A4F9E">
        <w:rPr>
          <w:color w:val="231F20"/>
          <w:sz w:val="23"/>
          <w:szCs w:val="23"/>
        </w:rPr>
        <w:t xml:space="preserve"> </w:t>
      </w:r>
      <w:r w:rsidR="00C31B12" w:rsidRPr="00C31B12">
        <w:rPr>
          <w:sz w:val="23"/>
          <w:szCs w:val="23"/>
        </w:rPr>
        <w:t>18</w:t>
      </w:r>
      <w:r w:rsidR="00345D67">
        <w:rPr>
          <w:sz w:val="23"/>
          <w:szCs w:val="23"/>
        </w:rPr>
        <w:t xml:space="preserve">. </w:t>
      </w:r>
      <w:r w:rsidR="000510D0">
        <w:rPr>
          <w:sz w:val="23"/>
          <w:szCs w:val="23"/>
        </w:rPr>
        <w:t>prosinca</w:t>
      </w:r>
      <w:r w:rsidR="00345D67">
        <w:rPr>
          <w:sz w:val="23"/>
          <w:szCs w:val="23"/>
        </w:rPr>
        <w:t xml:space="preserve"> </w:t>
      </w:r>
      <w:r w:rsidR="00F034A0">
        <w:rPr>
          <w:sz w:val="23"/>
          <w:szCs w:val="23"/>
        </w:rPr>
        <w:t>202</w:t>
      </w:r>
      <w:r w:rsidR="00C66410">
        <w:rPr>
          <w:sz w:val="23"/>
          <w:szCs w:val="23"/>
        </w:rPr>
        <w:t>5</w:t>
      </w:r>
      <w:r w:rsidR="00F034A0">
        <w:rPr>
          <w:sz w:val="23"/>
          <w:szCs w:val="23"/>
        </w:rPr>
        <w:t>.</w:t>
      </w:r>
    </w:p>
    <w:p w14:paraId="239DFC07" w14:textId="77777777" w:rsidR="00933CD8" w:rsidRDefault="00933CD8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31F20"/>
          <w:sz w:val="23"/>
          <w:szCs w:val="23"/>
        </w:rPr>
      </w:pPr>
    </w:p>
    <w:p w14:paraId="23230066" w14:textId="081AC47C" w:rsidR="008D2A4B" w:rsidRPr="001F24F1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  <w:r w:rsidRPr="001F24F1">
        <w:rPr>
          <w:b/>
          <w:bCs/>
          <w:color w:val="231F20"/>
          <w:sz w:val="23"/>
          <w:szCs w:val="23"/>
        </w:rPr>
        <w:t>OPĆINSKO VIJEĆE</w:t>
      </w:r>
      <w:r w:rsidR="006A4F9E">
        <w:rPr>
          <w:b/>
          <w:bCs/>
          <w:color w:val="231F20"/>
          <w:sz w:val="23"/>
          <w:szCs w:val="23"/>
        </w:rPr>
        <w:t xml:space="preserve"> </w:t>
      </w:r>
      <w:r w:rsidRPr="001F24F1">
        <w:rPr>
          <w:b/>
          <w:bCs/>
          <w:color w:val="231F20"/>
          <w:sz w:val="23"/>
          <w:szCs w:val="23"/>
        </w:rPr>
        <w:t>OPĆINE CEROVLJE</w:t>
      </w:r>
    </w:p>
    <w:p w14:paraId="10D2FF3B" w14:textId="77777777" w:rsidR="008D2A4B" w:rsidRPr="001F24F1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09963A6D" w14:textId="2135F38A" w:rsidR="008D2A4B" w:rsidRPr="006A4F9E" w:rsidRDefault="008D2A4B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Cs/>
          <w:color w:val="231F20"/>
          <w:sz w:val="23"/>
          <w:szCs w:val="23"/>
        </w:rPr>
      </w:pPr>
      <w:r w:rsidRPr="006A4F9E">
        <w:rPr>
          <w:bCs/>
          <w:color w:val="231F20"/>
          <w:sz w:val="23"/>
          <w:szCs w:val="23"/>
        </w:rPr>
        <w:t>Predsjedni</w:t>
      </w:r>
      <w:r w:rsidR="009E046A">
        <w:rPr>
          <w:bCs/>
          <w:color w:val="231F20"/>
          <w:sz w:val="23"/>
          <w:szCs w:val="23"/>
        </w:rPr>
        <w:t xml:space="preserve">ca </w:t>
      </w:r>
      <w:r w:rsidRPr="006A4F9E">
        <w:rPr>
          <w:bCs/>
          <w:color w:val="231F20"/>
          <w:sz w:val="23"/>
          <w:szCs w:val="23"/>
        </w:rPr>
        <w:t>Općinskog vijeća</w:t>
      </w:r>
    </w:p>
    <w:p w14:paraId="634C1FB8" w14:textId="48379EAE" w:rsidR="008D2A4B" w:rsidRDefault="009E046A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  <w:r>
        <w:rPr>
          <w:b/>
          <w:bCs/>
          <w:color w:val="231F20"/>
          <w:sz w:val="23"/>
          <w:szCs w:val="23"/>
        </w:rPr>
        <w:t>Elena Šestan</w:t>
      </w:r>
      <w:r w:rsidR="006A4F9E">
        <w:rPr>
          <w:b/>
          <w:bCs/>
          <w:color w:val="231F20"/>
          <w:sz w:val="23"/>
          <w:szCs w:val="23"/>
        </w:rPr>
        <w:t>,</w:t>
      </w:r>
      <w:r w:rsidR="008D2A4B" w:rsidRPr="001F24F1">
        <w:rPr>
          <w:b/>
          <w:bCs/>
          <w:color w:val="231F20"/>
          <w:sz w:val="23"/>
          <w:szCs w:val="23"/>
        </w:rPr>
        <w:t xml:space="preserve"> v.r.</w:t>
      </w:r>
    </w:p>
    <w:p w14:paraId="4F92EE5C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6E454E4B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7B70A650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1920BCCC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1156851F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3D96D2F6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3C56675F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7AAA1BCA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6E7848C1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71FA4FEE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705B2F88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05E3EBC3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6E521720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76C729AC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1DB81FEE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0FC48033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6915DDDF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652DC163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4907FC36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506BA52C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0CB9C5EE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4ACBA89D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4D85492A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0328741B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p w14:paraId="52EB024D" w14:textId="77777777" w:rsidR="00884477" w:rsidRDefault="00884477" w:rsidP="008D2A4B">
      <w:pPr>
        <w:pStyle w:val="box467352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231F20"/>
          <w:sz w:val="23"/>
          <w:szCs w:val="23"/>
        </w:rPr>
      </w:pPr>
    </w:p>
    <w:sectPr w:rsidR="00884477" w:rsidSect="00067D10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11558" w14:textId="77777777" w:rsidR="00D71D7F" w:rsidRDefault="00D71D7F" w:rsidP="008D2A4B">
      <w:pPr>
        <w:spacing w:after="0" w:line="240" w:lineRule="auto"/>
      </w:pPr>
      <w:r>
        <w:separator/>
      </w:r>
    </w:p>
  </w:endnote>
  <w:endnote w:type="continuationSeparator" w:id="0">
    <w:p w14:paraId="6B037154" w14:textId="77777777" w:rsidR="00D71D7F" w:rsidRDefault="00D71D7F" w:rsidP="008D2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L Swis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D7BA2" w14:textId="77777777" w:rsidR="00D71D7F" w:rsidRDefault="00D71D7F" w:rsidP="008D2A4B">
      <w:pPr>
        <w:spacing w:after="0" w:line="240" w:lineRule="auto"/>
      </w:pPr>
      <w:r>
        <w:separator/>
      </w:r>
    </w:p>
  </w:footnote>
  <w:footnote w:type="continuationSeparator" w:id="0">
    <w:p w14:paraId="55ECB478" w14:textId="77777777" w:rsidR="00D71D7F" w:rsidRDefault="00D71D7F" w:rsidP="008D2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B6C54"/>
    <w:multiLevelType w:val="hybridMultilevel"/>
    <w:tmpl w:val="2744B8BE"/>
    <w:lvl w:ilvl="0" w:tplc="EF0AD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117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A4B"/>
    <w:rsid w:val="00003A6E"/>
    <w:rsid w:val="000510D0"/>
    <w:rsid w:val="00067D10"/>
    <w:rsid w:val="000B4D17"/>
    <w:rsid w:val="000F6C4A"/>
    <w:rsid w:val="00107E84"/>
    <w:rsid w:val="001401D8"/>
    <w:rsid w:val="001B2CB1"/>
    <w:rsid w:val="001F582B"/>
    <w:rsid w:val="001F5F0D"/>
    <w:rsid w:val="001F78FE"/>
    <w:rsid w:val="00201E93"/>
    <w:rsid w:val="00227CD2"/>
    <w:rsid w:val="002448F9"/>
    <w:rsid w:val="00273B87"/>
    <w:rsid w:val="002776CB"/>
    <w:rsid w:val="00286622"/>
    <w:rsid w:val="00291783"/>
    <w:rsid w:val="002C72B2"/>
    <w:rsid w:val="002F37FC"/>
    <w:rsid w:val="00317AB9"/>
    <w:rsid w:val="00343392"/>
    <w:rsid w:val="00343BCD"/>
    <w:rsid w:val="00345D67"/>
    <w:rsid w:val="003E741E"/>
    <w:rsid w:val="00410FB1"/>
    <w:rsid w:val="004A55CA"/>
    <w:rsid w:val="004C7AB7"/>
    <w:rsid w:val="00534588"/>
    <w:rsid w:val="00593CC1"/>
    <w:rsid w:val="00614D95"/>
    <w:rsid w:val="0065144E"/>
    <w:rsid w:val="00666A63"/>
    <w:rsid w:val="00680564"/>
    <w:rsid w:val="00694ED5"/>
    <w:rsid w:val="006A4F9E"/>
    <w:rsid w:val="006A7329"/>
    <w:rsid w:val="006F05D1"/>
    <w:rsid w:val="00711B17"/>
    <w:rsid w:val="00735C3E"/>
    <w:rsid w:val="00737C88"/>
    <w:rsid w:val="00773E83"/>
    <w:rsid w:val="00796D9A"/>
    <w:rsid w:val="007A0081"/>
    <w:rsid w:val="007E5692"/>
    <w:rsid w:val="00884477"/>
    <w:rsid w:val="008D2A4B"/>
    <w:rsid w:val="00907554"/>
    <w:rsid w:val="0092206F"/>
    <w:rsid w:val="00933CD8"/>
    <w:rsid w:val="0099270D"/>
    <w:rsid w:val="009D37C1"/>
    <w:rsid w:val="009E046A"/>
    <w:rsid w:val="00A255AD"/>
    <w:rsid w:val="00A308AA"/>
    <w:rsid w:val="00A30ED5"/>
    <w:rsid w:val="00A31091"/>
    <w:rsid w:val="00B07ECE"/>
    <w:rsid w:val="00BA760D"/>
    <w:rsid w:val="00BB42CB"/>
    <w:rsid w:val="00BE2CDF"/>
    <w:rsid w:val="00BF0A57"/>
    <w:rsid w:val="00BF38B9"/>
    <w:rsid w:val="00C31B12"/>
    <w:rsid w:val="00C66410"/>
    <w:rsid w:val="00C677FC"/>
    <w:rsid w:val="00CB0178"/>
    <w:rsid w:val="00D64BD9"/>
    <w:rsid w:val="00D71D7F"/>
    <w:rsid w:val="00D87058"/>
    <w:rsid w:val="00DE76D6"/>
    <w:rsid w:val="00E42BF4"/>
    <w:rsid w:val="00E52F2B"/>
    <w:rsid w:val="00E96B5D"/>
    <w:rsid w:val="00ED46D5"/>
    <w:rsid w:val="00EE07BE"/>
    <w:rsid w:val="00EE1B80"/>
    <w:rsid w:val="00EF006A"/>
    <w:rsid w:val="00EF28A9"/>
    <w:rsid w:val="00F0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3ABB6"/>
  <w15:chartTrackingRefBased/>
  <w15:docId w15:val="{F2F0CFC2-5005-4FD1-9637-6462F0B1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A4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D2A4B"/>
    <w:pPr>
      <w:ind w:left="720"/>
      <w:contextualSpacing/>
    </w:pPr>
  </w:style>
  <w:style w:type="paragraph" w:customStyle="1" w:styleId="box467352">
    <w:name w:val="box_467352"/>
    <w:basedOn w:val="Normal"/>
    <w:rsid w:val="008D2A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D2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2A4B"/>
  </w:style>
  <w:style w:type="paragraph" w:styleId="Podnoje">
    <w:name w:val="footer"/>
    <w:basedOn w:val="Normal"/>
    <w:link w:val="PodnojeChar"/>
    <w:uiPriority w:val="99"/>
    <w:unhideWhenUsed/>
    <w:rsid w:val="008D2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2A4B"/>
  </w:style>
  <w:style w:type="table" w:styleId="Reetkatablice">
    <w:name w:val="Table Grid"/>
    <w:basedOn w:val="Obinatablica"/>
    <w:uiPriority w:val="39"/>
    <w:rsid w:val="004C7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10F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0FB1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rsid w:val="00884477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L Swiss" w:eastAsia="Times New Roman" w:hAnsi="SL Swiss" w:cs="Times New Roman"/>
      <w:sz w:val="22"/>
      <w:szCs w:val="20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</dc:creator>
  <cp:keywords/>
  <dc:description/>
  <cp:lastModifiedBy>Romina</cp:lastModifiedBy>
  <cp:revision>36</cp:revision>
  <cp:lastPrinted>2025-09-11T10:24:00Z</cp:lastPrinted>
  <dcterms:created xsi:type="dcterms:W3CDTF">2021-07-23T13:04:00Z</dcterms:created>
  <dcterms:modified xsi:type="dcterms:W3CDTF">2025-12-19T11:10:00Z</dcterms:modified>
</cp:coreProperties>
</file>